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530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067"/>
        <w:gridCol w:w="3067"/>
        <w:gridCol w:w="5628"/>
        <w:gridCol w:w="3541"/>
      </w:tblGrid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Дата, время</w:t>
            </w:r>
          </w:p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занятий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Класс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36"/>
                <w:szCs w:val="36"/>
              </w:rPr>
              <w:t>Бадасян С.А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val="en-US"/>
              </w:rPr>
              <w:t>e</w:t>
            </w:r>
            <w:r>
              <w:rPr>
                <w:b/>
                <w:bCs/>
                <w:sz w:val="32"/>
                <w:szCs w:val="32"/>
              </w:rPr>
              <w:t>-</w:t>
            </w:r>
            <w:r>
              <w:rPr>
                <w:b/>
                <w:bCs/>
                <w:sz w:val="32"/>
                <w:szCs w:val="32"/>
                <w:lang w:val="en-US"/>
              </w:rPr>
              <w:t>mail</w:t>
            </w:r>
            <w:r>
              <w:rPr>
                <w:b/>
                <w:bCs/>
                <w:sz w:val="32"/>
                <w:szCs w:val="32"/>
              </w:rPr>
              <w:t xml:space="preserve">: </w:t>
            </w:r>
            <w:r w:rsidRPr="008A173E">
              <w:rPr>
                <w:b/>
                <w:bCs/>
                <w:sz w:val="32"/>
                <w:szCs w:val="32"/>
              </w:rPr>
              <w:t xml:space="preserve"> </w:t>
            </w:r>
            <w:hyperlink r:id="rId6" w:history="1">
              <w:r>
                <w:rPr>
                  <w:rStyle w:val="Hyperlink0"/>
                  <w:lang w:val="en-US"/>
                </w:rPr>
                <w:t>subadasyan</w:t>
              </w:r>
              <w:r w:rsidRPr="008A173E">
                <w:rPr>
                  <w:rStyle w:val="Hyperlink0"/>
                </w:rPr>
                <w:t>@</w:t>
              </w:r>
              <w:r>
                <w:rPr>
                  <w:rStyle w:val="Hyperlink0"/>
                  <w:lang w:val="en-US"/>
                </w:rPr>
                <w:t>gmail</w:t>
              </w:r>
              <w:r w:rsidRPr="008A173E">
                <w:rPr>
                  <w:rStyle w:val="Hyperlink0"/>
                </w:rPr>
                <w:t>.</w:t>
              </w:r>
              <w:r>
                <w:rPr>
                  <w:rStyle w:val="Hyperlink0"/>
                  <w:lang w:val="en-US"/>
                </w:rPr>
                <w:t>com</w:t>
              </w:r>
            </w:hyperlink>
            <w:r w:rsidRPr="008A173E">
              <w:rPr>
                <w:b/>
                <w:bCs/>
                <w:sz w:val="32"/>
                <w:szCs w:val="32"/>
              </w:rPr>
              <w:t xml:space="preserve">. </w:t>
            </w:r>
            <w:r>
              <w:rPr>
                <w:sz w:val="24"/>
                <w:szCs w:val="24"/>
              </w:rPr>
              <w:t xml:space="preserve">(есть возможность связи по </w:t>
            </w:r>
            <w:r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и Vi</w:t>
            </w:r>
            <w:r>
              <w:rPr>
                <w:sz w:val="24"/>
                <w:szCs w:val="24"/>
                <w:lang w:val="en-US"/>
              </w:rPr>
              <w:t>ber</w:t>
            </w:r>
            <w:r>
              <w:rPr>
                <w:sz w:val="24"/>
                <w:szCs w:val="24"/>
              </w:rPr>
              <w:t>, )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14.10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6"/>
                <w:szCs w:val="36"/>
              </w:rPr>
              <w:t>12:50</w:t>
            </w:r>
            <w:r>
              <w:rPr>
                <w:sz w:val="32"/>
                <w:szCs w:val="32"/>
              </w:rPr>
              <w:t xml:space="preserve">—14:25  </w:t>
            </w:r>
            <w:r>
              <w:rPr>
                <w:sz w:val="32"/>
                <w:szCs w:val="32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28"/>
                <w:szCs w:val="28"/>
              </w:rPr>
              <w:t>7 лет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Лепка и аппликация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Жар</w:t>
            </w:r>
            <w:r>
              <w:rPr>
                <w:rFonts w:ascii="Times New Roman" w:hAnsi="Times New Roman"/>
                <w:sz w:val="30"/>
                <w:szCs w:val="30"/>
              </w:rPr>
              <w:t>-</w:t>
            </w:r>
            <w:r>
              <w:rPr>
                <w:rFonts w:ascii="Times New Roman" w:hAnsi="Times New Roman"/>
                <w:sz w:val="30"/>
                <w:szCs w:val="30"/>
              </w:rPr>
              <w:t>птица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Аппликация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Получение заданий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разбор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создание и утверждение эскиза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14:</w:t>
            </w:r>
            <w:r>
              <w:rPr>
                <w:sz w:val="32"/>
                <w:szCs w:val="32"/>
                <w:lang w:val="en-US"/>
              </w:rPr>
              <w:t>30</w:t>
            </w:r>
            <w:r>
              <w:rPr>
                <w:sz w:val="32"/>
                <w:szCs w:val="32"/>
              </w:rPr>
              <w:t xml:space="preserve"> — 16:</w:t>
            </w:r>
            <w:r>
              <w:rPr>
                <w:sz w:val="32"/>
                <w:szCs w:val="32"/>
                <w:lang w:val="en-US"/>
              </w:rPr>
              <w:t>55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Второй год обучения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Натюрморт Осенние листья Композиционные поиски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работа над эскизом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r>
              <w:rPr>
                <w:rFonts w:ascii="Times New Roman" w:hAnsi="Times New Roman"/>
                <w:sz w:val="30"/>
                <w:szCs w:val="30"/>
              </w:rPr>
              <w:t>Начало построения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17:00— 18:30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 класс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Бюджет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Орнамент в круге или в квадрате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Композиция в листе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Получение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r>
              <w:rPr>
                <w:rFonts w:ascii="Times New Roman" w:hAnsi="Times New Roman"/>
                <w:sz w:val="30"/>
                <w:szCs w:val="30"/>
              </w:rPr>
              <w:t>Получение заданий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разбор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создание и утверждение эскиза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18.10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  12:50 — 14:25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Подготовительное отделение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7 лет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Красивая рыбка</w:t>
            </w:r>
          </w:p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Композиция в </w:t>
            </w:r>
            <w:r>
              <w:rPr>
                <w:rFonts w:ascii="Times New Roman" w:hAnsi="Times New Roman"/>
                <w:sz w:val="30"/>
                <w:szCs w:val="30"/>
              </w:rPr>
              <w:t>листе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  <w:p w:rsidR="00D30CF7" w:rsidRDefault="00D30CF7">
            <w:pPr>
              <w:spacing w:after="0" w:line="240" w:lineRule="auto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</w:pPr>
          </w:p>
          <w:p w:rsidR="00D30CF7" w:rsidRDefault="00D30CF7">
            <w:pPr>
              <w:spacing w:after="0" w:line="240" w:lineRule="auto"/>
              <w:jc w:val="center"/>
            </w:pPr>
          </w:p>
          <w:p w:rsidR="00D30CF7" w:rsidRDefault="00D30C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14:30-16:55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</w:pPr>
          </w:p>
          <w:p w:rsidR="00D30CF7" w:rsidRDefault="00B97B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28"/>
                <w:szCs w:val="28"/>
              </w:rPr>
              <w:t>Второй год обучения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Основы изобразительной грамоты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«Человек и животные»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Композиция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Пластика человека и животного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r>
              <w:rPr>
                <w:rFonts w:ascii="Times New Roman" w:hAnsi="Times New Roman"/>
                <w:sz w:val="30"/>
                <w:szCs w:val="30"/>
              </w:rPr>
              <w:t>Эскиз к композиции</w:t>
            </w: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D30CF7" w:rsidRDefault="00D30C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17:00-18:30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D30CF7" w:rsidRDefault="00D30C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Композиция « Город»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Работа в цвете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/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/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9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19.10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17:00-19:15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D30CF7" w:rsidRDefault="00B97BE1"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Композиция « Город» Работа в цвете 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t xml:space="preserve">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6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jc w:val="center"/>
            </w:pPr>
            <w:r>
              <w:rPr>
                <w:sz w:val="32"/>
                <w:szCs w:val="32"/>
              </w:rPr>
              <w:t>21.10</w:t>
            </w:r>
          </w:p>
          <w:p w:rsidR="00D30CF7" w:rsidRDefault="00B97BE1">
            <w:pPr>
              <w:jc w:val="center"/>
            </w:pPr>
            <w:r>
              <w:rPr>
                <w:sz w:val="32"/>
                <w:szCs w:val="32"/>
              </w:rPr>
              <w:t>12:50-1425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</w:pPr>
          </w:p>
          <w:p w:rsidR="00D30CF7" w:rsidRDefault="00B97B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D30CF7" w:rsidRDefault="00B97BE1"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>7 лет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Лепка и аппликация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D30CF7" w:rsidRDefault="00B97BE1">
            <w:r>
              <w:rPr>
                <w:rFonts w:ascii="Times New Roman" w:hAnsi="Times New Roman"/>
                <w:sz w:val="30"/>
                <w:szCs w:val="30"/>
              </w:rPr>
              <w:t>Орнамент в квадрате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Лепка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Цветной пластилин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</w:t>
            </w:r>
            <w:r>
              <w:rPr>
                <w:sz w:val="24"/>
                <w:szCs w:val="24"/>
              </w:rPr>
              <w:t>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D30CF7" w:rsidRDefault="00B97BE1"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</w:pP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CF7" w:rsidRDefault="00D30CF7"/>
        </w:tc>
      </w:tr>
      <w:tr w:rsidR="00D3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D30C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 – 16:55</w:t>
            </w:r>
          </w:p>
          <w:p w:rsidR="00D30CF7" w:rsidRDefault="00D30C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D30CF7" w:rsidRDefault="00D30C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D30CF7" w:rsidRDefault="00D30C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D30CF7" w:rsidRDefault="00D30C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D30CF7" w:rsidRDefault="00B97B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17:00- 18:30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Второй год обучения</w:t>
            </w:r>
          </w:p>
          <w:p w:rsidR="00D30CF7" w:rsidRDefault="00D30CF7">
            <w:pPr>
              <w:spacing w:after="0" w:line="240" w:lineRule="auto"/>
              <w:jc w:val="center"/>
            </w:pPr>
          </w:p>
          <w:p w:rsidR="00D30CF7" w:rsidRDefault="00D30CF7">
            <w:pPr>
              <w:spacing w:after="0" w:line="240" w:lineRule="auto"/>
              <w:jc w:val="center"/>
            </w:pPr>
          </w:p>
          <w:p w:rsidR="00D30CF7" w:rsidRDefault="00D30CF7">
            <w:pPr>
              <w:spacing w:after="0" w:line="240" w:lineRule="auto"/>
              <w:jc w:val="center"/>
            </w:pP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3 </w:t>
            </w:r>
            <w:r>
              <w:rPr>
                <w:b/>
                <w:bCs/>
                <w:sz w:val="32"/>
                <w:szCs w:val="32"/>
              </w:rPr>
              <w:t>класс</w:t>
            </w:r>
          </w:p>
          <w:p w:rsidR="00D30CF7" w:rsidRDefault="00B97BE1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                   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Графика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Техника работы карандашом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Штриховка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 </w:t>
            </w:r>
          </w:p>
          <w:p w:rsidR="00D30CF7" w:rsidRDefault="00D30CF7">
            <w:pPr>
              <w:spacing w:after="0" w:line="240" w:lineRule="auto"/>
            </w:pPr>
          </w:p>
          <w:p w:rsidR="00D30CF7" w:rsidRDefault="00D30CF7">
            <w:pPr>
              <w:spacing w:after="0" w:line="240" w:lineRule="auto"/>
            </w:pPr>
          </w:p>
          <w:p w:rsidR="00D30CF7" w:rsidRDefault="00D30CF7">
            <w:pPr>
              <w:spacing w:after="0" w:line="240" w:lineRule="auto"/>
            </w:pPr>
          </w:p>
          <w:p w:rsidR="00D30CF7" w:rsidRDefault="00D30CF7">
            <w:pPr>
              <w:spacing w:after="0" w:line="240" w:lineRule="auto"/>
            </w:pPr>
          </w:p>
          <w:p w:rsidR="00D30CF7" w:rsidRDefault="00D30CF7">
            <w:pPr>
              <w:spacing w:after="0" w:line="240" w:lineRule="auto"/>
            </w:pPr>
          </w:p>
          <w:p w:rsidR="00D30CF7" w:rsidRDefault="00D30CF7">
            <w:pPr>
              <w:spacing w:after="0" w:line="240" w:lineRule="auto"/>
            </w:pPr>
          </w:p>
          <w:p w:rsidR="00D30CF7" w:rsidRDefault="00B97BE1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 xml:space="preserve">Декоративная </w:t>
            </w:r>
            <w:r>
              <w:rPr>
                <w:rFonts w:ascii="Times New Roman" w:hAnsi="Times New Roman"/>
                <w:sz w:val="30"/>
                <w:szCs w:val="30"/>
              </w:rPr>
              <w:t>композиция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Орнамент в квадрате или круге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Завершение прописки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D30CF7" w:rsidRDefault="00B97B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D30CF7" w:rsidRDefault="00B97BE1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обсуждение.</w:t>
            </w:r>
          </w:p>
        </w:tc>
      </w:tr>
    </w:tbl>
    <w:p w:rsidR="00D30CF7" w:rsidRDefault="00D30CF7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hint="eastAsia"/>
        </w:rPr>
      </w:pPr>
    </w:p>
    <w:sectPr w:rsidR="00D30CF7" w:rsidSect="00D30CF7">
      <w:headerReference w:type="default" r:id="rId7"/>
      <w:footerReference w:type="default" r:id="rId8"/>
      <w:pgSz w:w="16840" w:h="11900" w:orient="landscape"/>
      <w:pgMar w:top="1701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E1" w:rsidRDefault="00B97BE1" w:rsidP="00D30CF7">
      <w:pPr>
        <w:spacing w:after="0" w:line="240" w:lineRule="auto"/>
      </w:pPr>
      <w:r>
        <w:separator/>
      </w:r>
    </w:p>
  </w:endnote>
  <w:endnote w:type="continuationSeparator" w:id="0">
    <w:p w:rsidR="00B97BE1" w:rsidRDefault="00B97BE1" w:rsidP="00D3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CF7" w:rsidRDefault="00D30CF7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E1" w:rsidRDefault="00B97BE1" w:rsidP="00D30CF7">
      <w:pPr>
        <w:spacing w:after="0" w:line="240" w:lineRule="auto"/>
      </w:pPr>
      <w:r>
        <w:separator/>
      </w:r>
    </w:p>
  </w:footnote>
  <w:footnote w:type="continuationSeparator" w:id="0">
    <w:p w:rsidR="00B97BE1" w:rsidRDefault="00B97BE1" w:rsidP="00D30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CF7" w:rsidRDefault="00D30CF7">
    <w:pPr>
      <w:pStyle w:val="a4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0CF7"/>
    <w:rsid w:val="008A173E"/>
    <w:rsid w:val="00B97BE1"/>
    <w:rsid w:val="00D3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0CF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30CF7"/>
    <w:rPr>
      <w:u w:val="single"/>
    </w:rPr>
  </w:style>
  <w:style w:type="table" w:customStyle="1" w:styleId="TableNormal">
    <w:name w:val="Table Normal"/>
    <w:rsid w:val="00D30C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30CF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ody Text"/>
    <w:rsid w:val="00D30CF7"/>
    <w:rPr>
      <w:rFonts w:ascii="Helvetica Neue" w:hAnsi="Helvetica Neue" w:cs="Arial Unicode MS"/>
      <w:color w:val="000000"/>
      <w:sz w:val="22"/>
      <w:szCs w:val="22"/>
      <w:shd w:val="nil"/>
    </w:rPr>
  </w:style>
  <w:style w:type="character" w:customStyle="1" w:styleId="Hyperlink0">
    <w:name w:val="Hyperlink.0"/>
    <w:basedOn w:val="a3"/>
    <w:rsid w:val="00D30CF7"/>
    <w:rPr>
      <w:outline w:val="0"/>
      <w:color w:val="0000FF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badasyan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484</Words>
  <Characters>2760</Characters>
  <Application>Microsoft Office Word</Application>
  <DocSecurity>0</DocSecurity>
  <Lines>23</Lines>
  <Paragraphs>6</Paragraphs>
  <ScaleCrop>false</ScaleCrop>
  <Company>Krokoz™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2021-10-15T11:39:00Z</dcterms:created>
  <dcterms:modified xsi:type="dcterms:W3CDTF">2021-10-15T11:39:00Z</dcterms:modified>
</cp:coreProperties>
</file>