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AEF" w:rsidRDefault="0041379C" w:rsidP="007D1F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 </w:t>
      </w:r>
      <w:proofErr w:type="spellStart"/>
      <w:r w:rsidR="009235FC">
        <w:rPr>
          <w:rFonts w:ascii="Times New Roman" w:hAnsi="Times New Roman" w:cs="Times New Roman"/>
          <w:sz w:val="28"/>
          <w:szCs w:val="28"/>
        </w:rPr>
        <w:t>Обрезановой</w:t>
      </w:r>
      <w:proofErr w:type="spellEnd"/>
      <w:r w:rsidR="009235FC">
        <w:rPr>
          <w:rFonts w:ascii="Times New Roman" w:hAnsi="Times New Roman" w:cs="Times New Roman"/>
          <w:sz w:val="28"/>
          <w:szCs w:val="28"/>
        </w:rPr>
        <w:t xml:space="preserve"> Т.А.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875D5F">
        <w:rPr>
          <w:rFonts w:ascii="Times New Roman" w:hAnsi="Times New Roman" w:cs="Times New Roman"/>
          <w:sz w:val="28"/>
          <w:szCs w:val="28"/>
        </w:rPr>
        <w:t>8-12.11</w:t>
      </w:r>
    </w:p>
    <w:p w:rsidR="006B7B2E" w:rsidRPr="00005659" w:rsidRDefault="006B7B2E" w:rsidP="007D1F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и видео ответов присылать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A55A84">
        <w:rPr>
          <w:rFonts w:ascii="Times New Roman" w:hAnsi="Times New Roman" w:cs="Times New Roman"/>
          <w:sz w:val="28"/>
          <w:szCs w:val="28"/>
          <w:lang w:val="en-US"/>
        </w:rPr>
        <w:t>Watsap</w:t>
      </w:r>
      <w:proofErr w:type="spellEnd"/>
      <w:r w:rsidR="00A55A84">
        <w:rPr>
          <w:rFonts w:ascii="Times New Roman" w:hAnsi="Times New Roman" w:cs="Times New Roman"/>
          <w:sz w:val="28"/>
          <w:szCs w:val="28"/>
        </w:rPr>
        <w:t xml:space="preserve"> (предпочтительнее) или на электронную почту </w:t>
      </w:r>
      <w:hyperlink r:id="rId5" w:history="1"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obrezanova</w:t>
        </w:r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05659">
        <w:rPr>
          <w:rFonts w:ascii="Times New Roman" w:hAnsi="Times New Roman" w:cs="Times New Roman"/>
          <w:sz w:val="28"/>
          <w:szCs w:val="28"/>
        </w:rPr>
        <w:t xml:space="preserve"> до </w:t>
      </w:r>
      <w:r w:rsidR="00875D5F">
        <w:rPr>
          <w:rFonts w:ascii="Times New Roman" w:hAnsi="Times New Roman" w:cs="Times New Roman"/>
          <w:sz w:val="28"/>
          <w:szCs w:val="28"/>
        </w:rPr>
        <w:t>14.11</w:t>
      </w:r>
    </w:p>
    <w:p w:rsidR="0041379C" w:rsidRPr="00BE22CA" w:rsidRDefault="0041379C" w:rsidP="007D1F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2CA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41379C" w:rsidRDefault="00555987" w:rsidP="0055598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тетрадь </w:t>
      </w:r>
      <w:proofErr w:type="spellStart"/>
      <w:r w:rsidRPr="00555987">
        <w:rPr>
          <w:rFonts w:ascii="Times New Roman" w:hAnsi="Times New Roman" w:cs="Times New Roman"/>
          <w:sz w:val="28"/>
          <w:szCs w:val="28"/>
        </w:rPr>
        <w:t>Кал</w:t>
      </w:r>
      <w:r>
        <w:rPr>
          <w:rFonts w:ascii="Times New Roman" w:hAnsi="Times New Roman" w:cs="Times New Roman"/>
          <w:sz w:val="28"/>
          <w:szCs w:val="28"/>
        </w:rPr>
        <w:t>ининой</w:t>
      </w:r>
      <w:proofErr w:type="spellEnd"/>
      <w:r w:rsidRPr="00555987">
        <w:rPr>
          <w:rFonts w:ascii="Times New Roman" w:hAnsi="Times New Roman" w:cs="Times New Roman"/>
          <w:sz w:val="28"/>
          <w:szCs w:val="28"/>
        </w:rPr>
        <w:t xml:space="preserve"> стр.6 №4,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2401C3">
        <w:rPr>
          <w:rFonts w:ascii="Times New Roman" w:hAnsi="Times New Roman" w:cs="Times New Roman"/>
          <w:sz w:val="28"/>
          <w:szCs w:val="28"/>
        </w:rPr>
        <w:t xml:space="preserve"> (четвертными нотами)</w:t>
      </w:r>
      <w:r>
        <w:rPr>
          <w:rFonts w:ascii="Times New Roman" w:hAnsi="Times New Roman" w:cs="Times New Roman"/>
          <w:sz w:val="28"/>
          <w:szCs w:val="28"/>
        </w:rPr>
        <w:t>, стр.9 №2</w:t>
      </w:r>
      <w:r w:rsidR="00875D5F">
        <w:rPr>
          <w:rFonts w:ascii="Times New Roman" w:hAnsi="Times New Roman" w:cs="Times New Roman"/>
          <w:sz w:val="28"/>
          <w:szCs w:val="28"/>
        </w:rPr>
        <w:t>1, 22</w:t>
      </w:r>
      <w:r>
        <w:rPr>
          <w:rFonts w:ascii="Times New Roman" w:hAnsi="Times New Roman" w:cs="Times New Roman"/>
          <w:sz w:val="28"/>
          <w:szCs w:val="28"/>
        </w:rPr>
        <w:t>, стр.1</w:t>
      </w:r>
      <w:r w:rsidR="00875D5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№2</w:t>
      </w:r>
      <w:r w:rsidR="00875D5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 2</w:t>
      </w:r>
      <w:r w:rsidR="00875D5F">
        <w:rPr>
          <w:rFonts w:ascii="Times New Roman" w:hAnsi="Times New Roman" w:cs="Times New Roman"/>
          <w:sz w:val="28"/>
          <w:szCs w:val="28"/>
        </w:rPr>
        <w:t>3.</w:t>
      </w:r>
    </w:p>
    <w:p w:rsidR="00881A23" w:rsidRPr="00BE22CA" w:rsidRDefault="00881A23" w:rsidP="00881A2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2CA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71343C" w:rsidRDefault="0071343C" w:rsidP="0071343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05659">
        <w:rPr>
          <w:rFonts w:ascii="Times New Roman" w:hAnsi="Times New Roman" w:cs="Times New Roman"/>
          <w:sz w:val="28"/>
          <w:szCs w:val="28"/>
        </w:rPr>
        <w:t xml:space="preserve"> Повторить правила: Параллельные тональности, Виды минора.</w:t>
      </w:r>
      <w:r w:rsidR="00875D5F">
        <w:rPr>
          <w:rFonts w:ascii="Times New Roman" w:hAnsi="Times New Roman" w:cs="Times New Roman"/>
          <w:sz w:val="28"/>
          <w:szCs w:val="28"/>
        </w:rPr>
        <w:t>, Секста.</w:t>
      </w:r>
    </w:p>
    <w:p w:rsidR="00A85B2D" w:rsidRDefault="00875D5F" w:rsidP="0071343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2.Кал.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12 (фа-диез минор) – написать гамму трёх видов; стр.15 (м6, б6); стр.20 №27а.</w:t>
      </w:r>
    </w:p>
    <w:p w:rsidR="00875D5F" w:rsidRDefault="00875D5F" w:rsidP="0071343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 №300 – петь, играть по нотам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Послушать этот номер </w:t>
      </w:r>
      <w:hyperlink r:id="rId6" w:history="1">
        <w:r w:rsidRPr="00E90018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https://www.youtube.com/watch?v=IgkuPW9y210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343C" w:rsidRDefault="00BE22CA" w:rsidP="00BE22C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2CA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BE22CA" w:rsidRDefault="00A85B2D" w:rsidP="00BE22C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75D5F" w:rsidRPr="00875D5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75D5F">
        <w:rPr>
          <w:rFonts w:ascii="Times New Roman" w:hAnsi="Times New Roman" w:cs="Times New Roman"/>
          <w:noProof/>
          <w:sz w:val="28"/>
          <w:szCs w:val="28"/>
          <w:lang w:eastAsia="ru-RU"/>
        </w:rPr>
        <w:t>Повторить правила: Параллельные тональности, Виды минора, Обращения главных трезвучий.</w:t>
      </w:r>
    </w:p>
    <w:p w:rsidR="00A85B2D" w:rsidRDefault="00A85B2D" w:rsidP="00A85B2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75D5F">
        <w:rPr>
          <w:rFonts w:ascii="Times New Roman" w:hAnsi="Times New Roman" w:cs="Times New Roman"/>
          <w:sz w:val="28"/>
          <w:szCs w:val="28"/>
        </w:rPr>
        <w:t xml:space="preserve"> Кал.</w:t>
      </w:r>
      <w:r w:rsidR="00C3120A">
        <w:rPr>
          <w:rFonts w:ascii="Times New Roman" w:hAnsi="Times New Roman" w:cs="Times New Roman"/>
          <w:sz w:val="28"/>
          <w:szCs w:val="28"/>
        </w:rPr>
        <w:t xml:space="preserve">: стр.9 №16а, </w:t>
      </w:r>
      <w:r w:rsidR="00875D5F">
        <w:rPr>
          <w:rFonts w:ascii="Times New Roman" w:hAnsi="Times New Roman" w:cs="Times New Roman"/>
          <w:sz w:val="28"/>
          <w:szCs w:val="28"/>
        </w:rPr>
        <w:t>стр.</w:t>
      </w:r>
      <w:r w:rsidR="00C3120A">
        <w:rPr>
          <w:rFonts w:ascii="Times New Roman" w:hAnsi="Times New Roman" w:cs="Times New Roman"/>
          <w:sz w:val="28"/>
          <w:szCs w:val="28"/>
        </w:rPr>
        <w:t xml:space="preserve"> 16 №11а, стр.22 №3в.</w:t>
      </w:r>
    </w:p>
    <w:p w:rsidR="00A85B2D" w:rsidRDefault="00A85B2D" w:rsidP="00A85B2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3.Учебник:</w:t>
      </w:r>
      <w:r w:rsidR="00C3120A">
        <w:rPr>
          <w:rFonts w:ascii="Times New Roman" w:hAnsi="Times New Roman" w:cs="Times New Roman"/>
          <w:sz w:val="28"/>
          <w:szCs w:val="28"/>
        </w:rPr>
        <w:t xml:space="preserve"> №354 – играть,</w:t>
      </w:r>
      <w:r w:rsidR="00C3120A" w:rsidRPr="00C3120A">
        <w:rPr>
          <w:rFonts w:ascii="Times New Roman" w:hAnsi="Times New Roman" w:cs="Times New Roman"/>
          <w:sz w:val="28"/>
          <w:szCs w:val="28"/>
        </w:rPr>
        <w:t xml:space="preserve"> </w:t>
      </w:r>
      <w:r w:rsidR="00C3120A">
        <w:rPr>
          <w:rFonts w:ascii="Times New Roman" w:hAnsi="Times New Roman" w:cs="Times New Roman"/>
          <w:sz w:val="28"/>
          <w:szCs w:val="28"/>
        </w:rPr>
        <w:t xml:space="preserve">петь по нотам, дирижировать. Послушать номер можно здесь </w:t>
      </w:r>
      <w:hyperlink r:id="rId7" w:history="1">
        <w:r w:rsidR="00C3120A" w:rsidRPr="0098699C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https://www.youtube.com/watch?v=1KdGkjwlcWU</w:t>
        </w:r>
      </w:hyperlink>
      <w:r w:rsidR="00C312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B2E" w:rsidRDefault="006B7B2E" w:rsidP="006B7B2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B2E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C3120A" w:rsidRDefault="00C3120A" w:rsidP="00C312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Выучить </w:t>
      </w:r>
      <w:r w:rsidRPr="00C3120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3120A">
        <w:rPr>
          <w:rFonts w:ascii="Times New Roman" w:hAnsi="Times New Roman" w:cs="Times New Roman"/>
          <w:sz w:val="28"/>
          <w:szCs w:val="28"/>
        </w:rPr>
        <w:t>авило «Две пары тритонов»</w:t>
      </w:r>
      <w:r>
        <w:rPr>
          <w:rFonts w:ascii="Times New Roman" w:hAnsi="Times New Roman" w:cs="Times New Roman"/>
          <w:sz w:val="28"/>
          <w:szCs w:val="28"/>
        </w:rPr>
        <w:t>. Выделенный текст переписать в тетрадь для правил.</w:t>
      </w:r>
    </w:p>
    <w:p w:rsidR="00105A62" w:rsidRPr="004E478B" w:rsidRDefault="00105A62" w:rsidP="00105A62">
      <w:pPr>
        <w:spacing w:after="0" w:line="276" w:lineRule="auto"/>
        <w:ind w:left="-284" w:right="-28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78B">
        <w:rPr>
          <w:rFonts w:ascii="Times New Roman" w:hAnsi="Times New Roman" w:cs="Times New Roman"/>
          <w:b/>
          <w:sz w:val="28"/>
          <w:szCs w:val="28"/>
        </w:rPr>
        <w:t>Две пары тритонов.</w:t>
      </w:r>
    </w:p>
    <w:p w:rsidR="00105A62" w:rsidRPr="004E478B" w:rsidRDefault="00105A62" w:rsidP="00105A62">
      <w:pPr>
        <w:spacing w:after="0" w:line="276" w:lineRule="auto"/>
        <w:ind w:left="-284" w:right="-286"/>
        <w:rPr>
          <w:rFonts w:ascii="Times New Roman" w:hAnsi="Times New Roman" w:cs="Times New Roman"/>
          <w:b/>
          <w:sz w:val="28"/>
          <w:szCs w:val="28"/>
        </w:rPr>
      </w:pPr>
      <w:r w:rsidRPr="004E478B">
        <w:rPr>
          <w:rFonts w:ascii="Times New Roman" w:hAnsi="Times New Roman" w:cs="Times New Roman"/>
          <w:b/>
          <w:sz w:val="28"/>
          <w:szCs w:val="28"/>
        </w:rPr>
        <w:t>Тритоны – это интервалы, которые содержат 3 тона. К ним относятся увеличенная кварта и уменьшённая квинта.</w:t>
      </w:r>
    </w:p>
    <w:p w:rsidR="00105A62" w:rsidRDefault="00105A62" w:rsidP="00105A62">
      <w:pPr>
        <w:spacing w:after="0" w:line="276" w:lineRule="auto"/>
        <w:ind w:left="-284" w:right="-2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тритонов, которые образуются между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D514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 ступенями мажора и гармонического минора, есть ещё одна пара. Её легко найти в Уменьшённом вводном септаккорде (Ум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D514FA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). Он строится только в гармонических видах мажора и минора, порядок ступеней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D514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514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D514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5A62" w:rsidRDefault="00105A62" w:rsidP="00105A62">
      <w:pPr>
        <w:spacing w:after="0" w:line="276" w:lineRule="auto"/>
        <w:ind w:left="-284" w:right="-286"/>
        <w:rPr>
          <w:rFonts w:ascii="Times New Roman" w:hAnsi="Times New Roman" w:cs="Times New Roman"/>
          <w:sz w:val="28"/>
          <w:szCs w:val="28"/>
        </w:rPr>
      </w:pPr>
    </w:p>
    <w:p w:rsidR="00105A62" w:rsidRDefault="00105A62" w:rsidP="00105A62">
      <w:pPr>
        <w:spacing w:after="0" w:line="276" w:lineRule="auto"/>
        <w:ind w:left="-284" w:right="-2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1FB430" wp14:editId="23508C5A">
            <wp:extent cx="5905500" cy="1752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A62" w:rsidRPr="004E478B" w:rsidRDefault="00105A62" w:rsidP="00105A62">
      <w:pPr>
        <w:spacing w:after="0" w:line="276" w:lineRule="auto"/>
        <w:ind w:left="-284" w:right="-286"/>
        <w:rPr>
          <w:rFonts w:ascii="Times New Roman" w:hAnsi="Times New Roman" w:cs="Times New Roman"/>
          <w:b/>
          <w:sz w:val="28"/>
          <w:szCs w:val="28"/>
        </w:rPr>
      </w:pPr>
      <w:r w:rsidRPr="004E478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Первая пара образуется между </w:t>
      </w:r>
      <w:r w:rsidRPr="004E478B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4E478B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4E478B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E478B">
        <w:rPr>
          <w:rFonts w:ascii="Times New Roman" w:hAnsi="Times New Roman" w:cs="Times New Roman"/>
          <w:b/>
          <w:sz w:val="28"/>
          <w:szCs w:val="28"/>
        </w:rPr>
        <w:t xml:space="preserve"> ступенями. Это уменьшённая квинта (ум5). Она встречается в натуральном мажоре и гармоническом миноре. При разрешении все уменьшённые интервалы уменьшаются, звуки сходятся: </w:t>
      </w:r>
      <w:r w:rsidRPr="004E478B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4E478B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4E478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E478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E478B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E478B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4E478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E478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25"/>
        <w:gridCol w:w="567"/>
      </w:tblGrid>
      <w:tr w:rsidR="00105A62" w:rsidRPr="004E478B" w:rsidTr="001441C5">
        <w:trPr>
          <w:jc w:val="center"/>
        </w:trPr>
        <w:tc>
          <w:tcPr>
            <w:tcW w:w="993" w:type="dxa"/>
          </w:tcPr>
          <w:p w:rsidR="00105A62" w:rsidRPr="004E478B" w:rsidRDefault="00105A62" w:rsidP="001441C5">
            <w:pPr>
              <w:spacing w:line="276" w:lineRule="auto"/>
              <w:ind w:right="-28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8B">
              <w:rPr>
                <w:rFonts w:ascii="Times New Roman" w:hAnsi="Times New Roman" w:cs="Times New Roman"/>
                <w:b/>
                <w:sz w:val="28"/>
                <w:szCs w:val="28"/>
              </w:rPr>
              <w:t>ум5</w:t>
            </w:r>
          </w:p>
        </w:tc>
        <w:tc>
          <w:tcPr>
            <w:tcW w:w="425" w:type="dxa"/>
            <w:vMerge w:val="restart"/>
            <w:vAlign w:val="center"/>
          </w:tcPr>
          <w:p w:rsidR="00105A62" w:rsidRPr="004E478B" w:rsidRDefault="00105A62" w:rsidP="001441C5">
            <w:pPr>
              <w:spacing w:line="276" w:lineRule="auto"/>
              <w:ind w:left="-255" w:right="-28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→</w:t>
            </w:r>
          </w:p>
        </w:tc>
        <w:tc>
          <w:tcPr>
            <w:tcW w:w="567" w:type="dxa"/>
          </w:tcPr>
          <w:p w:rsidR="00105A62" w:rsidRPr="004E478B" w:rsidRDefault="00105A62" w:rsidP="001441C5">
            <w:pPr>
              <w:spacing w:line="276" w:lineRule="auto"/>
              <w:ind w:left="-250" w:right="-28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8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05A62" w:rsidRPr="004E478B" w:rsidTr="001441C5">
        <w:trPr>
          <w:jc w:val="center"/>
        </w:trPr>
        <w:tc>
          <w:tcPr>
            <w:tcW w:w="993" w:type="dxa"/>
          </w:tcPr>
          <w:p w:rsidR="00105A62" w:rsidRPr="004E478B" w:rsidRDefault="00105A62" w:rsidP="001441C5">
            <w:pPr>
              <w:spacing w:line="276" w:lineRule="auto"/>
              <w:ind w:right="-28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8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425" w:type="dxa"/>
            <w:vMerge/>
          </w:tcPr>
          <w:p w:rsidR="00105A62" w:rsidRPr="004E478B" w:rsidRDefault="00105A62" w:rsidP="001441C5">
            <w:pPr>
              <w:spacing w:line="276" w:lineRule="auto"/>
              <w:ind w:right="-28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105A62" w:rsidRPr="004E478B" w:rsidRDefault="00105A62" w:rsidP="001441C5">
            <w:pPr>
              <w:spacing w:line="276" w:lineRule="auto"/>
              <w:ind w:left="-250" w:right="-28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E478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</w:tbl>
    <w:p w:rsidR="00105A62" w:rsidRPr="00EF59EA" w:rsidRDefault="00105A62" w:rsidP="00105A62">
      <w:pPr>
        <w:spacing w:after="0" w:line="276" w:lineRule="auto"/>
        <w:ind w:left="-284" w:right="-286"/>
        <w:rPr>
          <w:rFonts w:ascii="Times New Roman" w:hAnsi="Times New Roman" w:cs="Times New Roman"/>
          <w:b/>
          <w:sz w:val="28"/>
          <w:szCs w:val="28"/>
        </w:rPr>
      </w:pPr>
      <w:r w:rsidRPr="00EF59EA">
        <w:rPr>
          <w:rFonts w:ascii="Times New Roman" w:hAnsi="Times New Roman" w:cs="Times New Roman"/>
          <w:b/>
          <w:sz w:val="28"/>
          <w:szCs w:val="28"/>
        </w:rPr>
        <w:t xml:space="preserve">Увеличенная кварта(ув4) – обращение ум5. Строится на </w:t>
      </w:r>
      <w:r w:rsidRPr="00EF59EA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F59EA">
        <w:rPr>
          <w:rFonts w:ascii="Times New Roman" w:hAnsi="Times New Roman" w:cs="Times New Roman"/>
          <w:b/>
          <w:sz w:val="28"/>
          <w:szCs w:val="28"/>
        </w:rPr>
        <w:t xml:space="preserve"> ступени натурального мажора и гармонического минора. Охватывает </w:t>
      </w:r>
      <w:r w:rsidRPr="00EF59EA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F59EA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EF59EA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EF59EA">
        <w:rPr>
          <w:rFonts w:ascii="Times New Roman" w:hAnsi="Times New Roman" w:cs="Times New Roman"/>
          <w:b/>
          <w:sz w:val="28"/>
          <w:szCs w:val="28"/>
        </w:rPr>
        <w:t xml:space="preserve"> ступени. При разрешении звуки расходятся: </w:t>
      </w:r>
      <w:r w:rsidRPr="00EF59EA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F59EA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EF59E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F59E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F59EA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EF59EA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EF59E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F59EA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09"/>
        <w:gridCol w:w="567"/>
      </w:tblGrid>
      <w:tr w:rsidR="00105A62" w:rsidRPr="00EF59EA" w:rsidTr="001441C5">
        <w:trPr>
          <w:jc w:val="center"/>
        </w:trPr>
        <w:tc>
          <w:tcPr>
            <w:tcW w:w="709" w:type="dxa"/>
          </w:tcPr>
          <w:p w:rsidR="00105A62" w:rsidRPr="00EF59EA" w:rsidRDefault="00105A62" w:rsidP="001441C5">
            <w:pPr>
              <w:spacing w:line="276" w:lineRule="auto"/>
              <w:ind w:right="-10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9EA">
              <w:rPr>
                <w:rFonts w:ascii="Times New Roman" w:hAnsi="Times New Roman" w:cs="Times New Roman"/>
                <w:b/>
                <w:sz w:val="28"/>
                <w:szCs w:val="28"/>
              </w:rPr>
              <w:t>ув4</w:t>
            </w:r>
          </w:p>
        </w:tc>
        <w:tc>
          <w:tcPr>
            <w:tcW w:w="709" w:type="dxa"/>
            <w:vMerge w:val="restart"/>
            <w:vAlign w:val="center"/>
          </w:tcPr>
          <w:p w:rsidR="00105A62" w:rsidRPr="00EF59EA" w:rsidRDefault="00105A62" w:rsidP="001441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F59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→</w:t>
            </w:r>
          </w:p>
        </w:tc>
        <w:tc>
          <w:tcPr>
            <w:tcW w:w="567" w:type="dxa"/>
          </w:tcPr>
          <w:p w:rsidR="00105A62" w:rsidRPr="00EF59EA" w:rsidRDefault="00105A62" w:rsidP="001441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F59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105A62" w:rsidRPr="00EF59EA" w:rsidTr="001441C5">
        <w:trPr>
          <w:jc w:val="center"/>
        </w:trPr>
        <w:tc>
          <w:tcPr>
            <w:tcW w:w="709" w:type="dxa"/>
          </w:tcPr>
          <w:p w:rsidR="00105A62" w:rsidRPr="00EF59EA" w:rsidRDefault="00105A62" w:rsidP="001441C5">
            <w:pPr>
              <w:spacing w:line="276" w:lineRule="auto"/>
              <w:ind w:right="-10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F59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709" w:type="dxa"/>
            <w:vMerge/>
          </w:tcPr>
          <w:p w:rsidR="00105A62" w:rsidRPr="00EF59EA" w:rsidRDefault="00105A62" w:rsidP="001441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105A62" w:rsidRPr="00EF59EA" w:rsidRDefault="00105A62" w:rsidP="001441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F59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</w:tbl>
    <w:p w:rsidR="00105A62" w:rsidRPr="001A5EEC" w:rsidRDefault="00105A62" w:rsidP="00105A62">
      <w:pPr>
        <w:spacing w:after="0" w:line="276" w:lineRule="auto"/>
        <w:ind w:left="-284" w:right="-286"/>
        <w:rPr>
          <w:rFonts w:ascii="Times New Roman" w:hAnsi="Times New Roman" w:cs="Times New Roman"/>
          <w:b/>
          <w:sz w:val="28"/>
          <w:szCs w:val="28"/>
        </w:rPr>
      </w:pPr>
      <w:r w:rsidRPr="001A5EEC">
        <w:rPr>
          <w:rFonts w:ascii="Times New Roman" w:hAnsi="Times New Roman" w:cs="Times New Roman"/>
          <w:b/>
          <w:sz w:val="28"/>
          <w:szCs w:val="28"/>
        </w:rPr>
        <w:t xml:space="preserve">Вторая пара образуется между </w:t>
      </w:r>
      <w:r w:rsidRPr="001A5EE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A5EEC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1A5EEC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1A5EEC">
        <w:rPr>
          <w:rFonts w:ascii="Times New Roman" w:hAnsi="Times New Roman" w:cs="Times New Roman"/>
          <w:b/>
          <w:sz w:val="28"/>
          <w:szCs w:val="28"/>
        </w:rPr>
        <w:t xml:space="preserve"> ступенями </w:t>
      </w:r>
      <w:r>
        <w:rPr>
          <w:rFonts w:ascii="Times New Roman" w:hAnsi="Times New Roman" w:cs="Times New Roman"/>
          <w:b/>
          <w:sz w:val="28"/>
          <w:szCs w:val="28"/>
        </w:rPr>
        <w:t xml:space="preserve">гармонического мажора и натурального минора </w:t>
      </w:r>
      <w:r w:rsidRPr="001A5EEC">
        <w:rPr>
          <w:rFonts w:ascii="Times New Roman" w:hAnsi="Times New Roman" w:cs="Times New Roman"/>
          <w:b/>
          <w:sz w:val="28"/>
          <w:szCs w:val="28"/>
        </w:rPr>
        <w:t xml:space="preserve">(ум5). При разрешении звуки сходятся: </w:t>
      </w:r>
      <w:r w:rsidRPr="001A5EE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A5EEC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1A5EE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A5EE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A5EEC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1A5EEC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1A5EE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A5EEC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5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5"/>
        <w:gridCol w:w="564"/>
        <w:gridCol w:w="543"/>
      </w:tblGrid>
      <w:tr w:rsidR="00105A62" w:rsidRPr="001A5EEC" w:rsidTr="001441C5">
        <w:tc>
          <w:tcPr>
            <w:tcW w:w="712" w:type="dxa"/>
          </w:tcPr>
          <w:p w:rsidR="00105A62" w:rsidRPr="001A5EEC" w:rsidRDefault="00105A62" w:rsidP="001441C5">
            <w:pPr>
              <w:spacing w:line="276" w:lineRule="auto"/>
              <w:ind w:right="3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EEC">
              <w:rPr>
                <w:rFonts w:ascii="Times New Roman" w:hAnsi="Times New Roman" w:cs="Times New Roman"/>
                <w:b/>
                <w:sz w:val="28"/>
                <w:szCs w:val="28"/>
              </w:rPr>
              <w:t>ум5</w:t>
            </w:r>
          </w:p>
        </w:tc>
        <w:tc>
          <w:tcPr>
            <w:tcW w:w="564" w:type="dxa"/>
            <w:vMerge w:val="restart"/>
            <w:vAlign w:val="center"/>
          </w:tcPr>
          <w:p w:rsidR="00105A62" w:rsidRPr="001A5EEC" w:rsidRDefault="00105A62" w:rsidP="001441C5">
            <w:pPr>
              <w:spacing w:line="276" w:lineRule="auto"/>
              <w:ind w:right="26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A5EE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→</w:t>
            </w:r>
          </w:p>
        </w:tc>
        <w:tc>
          <w:tcPr>
            <w:tcW w:w="496" w:type="dxa"/>
          </w:tcPr>
          <w:p w:rsidR="00105A62" w:rsidRPr="001A5EEC" w:rsidRDefault="00105A62" w:rsidP="001441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A5EE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</w:tr>
      <w:tr w:rsidR="00105A62" w:rsidRPr="001A5EEC" w:rsidTr="001441C5">
        <w:tc>
          <w:tcPr>
            <w:tcW w:w="712" w:type="dxa"/>
          </w:tcPr>
          <w:p w:rsidR="00105A62" w:rsidRPr="001A5EEC" w:rsidRDefault="00105A62" w:rsidP="001441C5">
            <w:pPr>
              <w:spacing w:line="276" w:lineRule="auto"/>
              <w:ind w:right="3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A5EE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564" w:type="dxa"/>
            <w:vMerge/>
          </w:tcPr>
          <w:p w:rsidR="00105A62" w:rsidRPr="001A5EEC" w:rsidRDefault="00105A62" w:rsidP="001441C5">
            <w:pPr>
              <w:spacing w:line="276" w:lineRule="auto"/>
              <w:ind w:right="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105A62" w:rsidRPr="001A5EEC" w:rsidRDefault="00105A62" w:rsidP="001441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A5EE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</w:tbl>
    <w:p w:rsidR="00105A62" w:rsidRPr="00EF59EA" w:rsidRDefault="00105A62" w:rsidP="00105A62">
      <w:pPr>
        <w:spacing w:after="0" w:line="276" w:lineRule="auto"/>
        <w:ind w:left="-284" w:right="-286"/>
        <w:rPr>
          <w:rFonts w:ascii="Times New Roman" w:hAnsi="Times New Roman" w:cs="Times New Roman"/>
          <w:sz w:val="28"/>
          <w:szCs w:val="28"/>
        </w:rPr>
      </w:pPr>
    </w:p>
    <w:p w:rsidR="00105A62" w:rsidRPr="001A5EEC" w:rsidRDefault="00105A62" w:rsidP="00105A62">
      <w:pPr>
        <w:spacing w:after="0" w:line="276" w:lineRule="auto"/>
        <w:ind w:left="-284" w:right="-28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Увеличенная кварта (ув4) строится 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 xml:space="preserve"> ступени гармонического мажора и натурального минора. Охватывает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1A5E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ступени. При разрешении звуки расходятся: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1A5E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1A5E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1A5E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1A5E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09"/>
        <w:gridCol w:w="567"/>
      </w:tblGrid>
      <w:tr w:rsidR="00105A62" w:rsidRPr="00EF59EA" w:rsidTr="001441C5">
        <w:trPr>
          <w:jc w:val="center"/>
        </w:trPr>
        <w:tc>
          <w:tcPr>
            <w:tcW w:w="709" w:type="dxa"/>
          </w:tcPr>
          <w:p w:rsidR="00105A62" w:rsidRPr="00EF59EA" w:rsidRDefault="00105A62" w:rsidP="001441C5">
            <w:pPr>
              <w:spacing w:line="276" w:lineRule="auto"/>
              <w:ind w:right="-10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9EA">
              <w:rPr>
                <w:rFonts w:ascii="Times New Roman" w:hAnsi="Times New Roman" w:cs="Times New Roman"/>
                <w:b/>
                <w:sz w:val="28"/>
                <w:szCs w:val="28"/>
              </w:rPr>
              <w:t>ув4</w:t>
            </w:r>
          </w:p>
        </w:tc>
        <w:tc>
          <w:tcPr>
            <w:tcW w:w="709" w:type="dxa"/>
            <w:vMerge w:val="restart"/>
            <w:vAlign w:val="center"/>
          </w:tcPr>
          <w:p w:rsidR="00105A62" w:rsidRPr="00EF59EA" w:rsidRDefault="00105A62" w:rsidP="001441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F59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→</w:t>
            </w:r>
          </w:p>
        </w:tc>
        <w:tc>
          <w:tcPr>
            <w:tcW w:w="567" w:type="dxa"/>
          </w:tcPr>
          <w:p w:rsidR="00105A62" w:rsidRPr="00EF59EA" w:rsidRDefault="00105A62" w:rsidP="001441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F59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105A62" w:rsidRPr="00EF59EA" w:rsidTr="001441C5">
        <w:trPr>
          <w:jc w:val="center"/>
        </w:trPr>
        <w:tc>
          <w:tcPr>
            <w:tcW w:w="709" w:type="dxa"/>
          </w:tcPr>
          <w:p w:rsidR="00105A62" w:rsidRPr="001A5EEC" w:rsidRDefault="00105A62" w:rsidP="001441C5">
            <w:pPr>
              <w:spacing w:line="276" w:lineRule="auto"/>
              <w:ind w:right="-10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F59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vMerge/>
          </w:tcPr>
          <w:p w:rsidR="00105A62" w:rsidRPr="00EF59EA" w:rsidRDefault="00105A62" w:rsidP="001441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105A62" w:rsidRPr="00EF59EA" w:rsidRDefault="00105A62" w:rsidP="001441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</w:tr>
    </w:tbl>
    <w:p w:rsidR="00105A62" w:rsidRDefault="00105A62" w:rsidP="00105A62">
      <w:pPr>
        <w:spacing w:after="0" w:line="276" w:lineRule="auto"/>
        <w:ind w:left="-284" w:right="-2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натуральных видах ув4 разрешается в м6, а в гармонических – в м6. В натуральных видах ум5 разрешается в б3, а в гармонических – в м3.</w:t>
      </w:r>
    </w:p>
    <w:p w:rsidR="00105A62" w:rsidRPr="001A5EEC" w:rsidRDefault="00105A62" w:rsidP="00105A62">
      <w:pPr>
        <w:spacing w:after="0" w:line="276" w:lineRule="auto"/>
        <w:ind w:left="-284" w:right="-2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251649" wp14:editId="7DD4D432">
            <wp:extent cx="6477000" cy="1371600"/>
            <wp:effectExtent l="38100" t="190500" r="38100" b="19050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A62" w:rsidRDefault="00105A62" w:rsidP="00105A62">
      <w:pPr>
        <w:spacing w:after="0" w:line="276" w:lineRule="auto"/>
        <w:ind w:left="-284" w:right="-286"/>
        <w:rPr>
          <w:rFonts w:ascii="Times New Roman" w:hAnsi="Times New Roman" w:cs="Times New Roman"/>
          <w:sz w:val="28"/>
          <w:szCs w:val="28"/>
        </w:rPr>
      </w:pPr>
    </w:p>
    <w:p w:rsidR="00105A62" w:rsidRPr="00105A62" w:rsidRDefault="00105A62" w:rsidP="00105A6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3120A" w:rsidRPr="00C3120A" w:rsidRDefault="00C3120A" w:rsidP="00C312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Кал.: стр.15 №1, 3, 5, 6.</w:t>
      </w:r>
    </w:p>
    <w:p w:rsidR="006B7B2E" w:rsidRPr="00105A62" w:rsidRDefault="006B7B2E" w:rsidP="00105A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05A62">
        <w:rPr>
          <w:rFonts w:ascii="Times New Roman" w:hAnsi="Times New Roman" w:cs="Times New Roman"/>
          <w:sz w:val="28"/>
          <w:szCs w:val="28"/>
        </w:rPr>
        <w:t>Учебник: №51</w:t>
      </w:r>
      <w:r w:rsidR="00C3120A" w:rsidRPr="00105A62">
        <w:rPr>
          <w:rFonts w:ascii="Times New Roman" w:hAnsi="Times New Roman" w:cs="Times New Roman"/>
          <w:sz w:val="28"/>
          <w:szCs w:val="28"/>
        </w:rPr>
        <w:t>8</w:t>
      </w:r>
      <w:r w:rsidRPr="00105A62">
        <w:rPr>
          <w:rFonts w:ascii="Times New Roman" w:hAnsi="Times New Roman" w:cs="Times New Roman"/>
          <w:sz w:val="28"/>
          <w:szCs w:val="28"/>
        </w:rPr>
        <w:t xml:space="preserve"> – </w:t>
      </w:r>
      <w:r w:rsidR="00C3120A" w:rsidRPr="00105A62">
        <w:rPr>
          <w:rFonts w:ascii="Times New Roman" w:hAnsi="Times New Roman" w:cs="Times New Roman"/>
          <w:sz w:val="28"/>
          <w:szCs w:val="28"/>
        </w:rPr>
        <w:t>по нотам</w:t>
      </w:r>
      <w:r w:rsidRPr="00105A62">
        <w:rPr>
          <w:rFonts w:ascii="Times New Roman" w:hAnsi="Times New Roman" w:cs="Times New Roman"/>
          <w:sz w:val="28"/>
          <w:szCs w:val="28"/>
        </w:rPr>
        <w:t xml:space="preserve"> играть, петь, дирижировать.</w:t>
      </w:r>
      <w:r w:rsidR="00C3120A" w:rsidRPr="00105A62">
        <w:rPr>
          <w:rFonts w:ascii="Times New Roman" w:hAnsi="Times New Roman" w:cs="Times New Roman"/>
          <w:sz w:val="28"/>
          <w:szCs w:val="28"/>
        </w:rPr>
        <w:t xml:space="preserve"> Послушать номер можно здесь: </w:t>
      </w:r>
      <w:hyperlink r:id="rId10" w:history="1">
        <w:r w:rsidR="00C3120A" w:rsidRPr="00105A62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https://www.youtube.com/watch?v=PH4O2_5k6EY</w:t>
        </w:r>
      </w:hyperlink>
      <w:r w:rsidR="00C3120A" w:rsidRPr="00105A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B2E" w:rsidRDefault="006B7B2E" w:rsidP="006B7B2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B2E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6B7B2E" w:rsidRDefault="00C3120A" w:rsidP="006B7B2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построение 4 билета, номер наизусть.</w:t>
      </w:r>
    </w:p>
    <w:p w:rsidR="00C3120A" w:rsidRPr="00C3120A" w:rsidRDefault="00C3120A" w:rsidP="00C3120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120A">
        <w:rPr>
          <w:rFonts w:ascii="Times New Roman" w:eastAsia="Times New Roman" w:hAnsi="Times New Roman" w:cs="Times New Roman"/>
          <w:sz w:val="28"/>
          <w:szCs w:val="28"/>
        </w:rPr>
        <w:t>Билет №4.</w:t>
      </w:r>
    </w:p>
    <w:p w:rsidR="00C3120A" w:rsidRPr="00C3120A" w:rsidRDefault="00C3120A" w:rsidP="00C31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120A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C3120A">
        <w:rPr>
          <w:rFonts w:ascii="Times New Roman" w:eastAsia="Times New Roman" w:hAnsi="Times New Roman" w:cs="Times New Roman"/>
          <w:sz w:val="28"/>
          <w:szCs w:val="28"/>
        </w:rPr>
        <w:t>Спеть  гамму</w:t>
      </w:r>
      <w:proofErr w:type="gramEnd"/>
      <w:r w:rsidRPr="00C3120A">
        <w:rPr>
          <w:rFonts w:ascii="Times New Roman" w:eastAsia="Times New Roman" w:hAnsi="Times New Roman" w:cs="Times New Roman"/>
          <w:sz w:val="28"/>
          <w:szCs w:val="28"/>
        </w:rPr>
        <w:t xml:space="preserve"> ↑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C3120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moll</w:t>
      </w:r>
      <w:r w:rsidRPr="00C3120A">
        <w:rPr>
          <w:rFonts w:ascii="Times New Roman" w:eastAsia="Times New Roman" w:hAnsi="Times New Roman" w:cs="Times New Roman"/>
          <w:sz w:val="28"/>
          <w:szCs w:val="28"/>
        </w:rPr>
        <w:t xml:space="preserve">  гармонический, ↓ В-</w:t>
      </w:r>
      <w:proofErr w:type="spellStart"/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dur</w:t>
      </w:r>
      <w:proofErr w:type="spellEnd"/>
      <w:r w:rsidRPr="00C3120A">
        <w:rPr>
          <w:rFonts w:ascii="Times New Roman" w:eastAsia="Times New Roman" w:hAnsi="Times New Roman" w:cs="Times New Roman"/>
          <w:sz w:val="28"/>
          <w:szCs w:val="28"/>
        </w:rPr>
        <w:t xml:space="preserve"> натуральный. </w:t>
      </w:r>
    </w:p>
    <w:p w:rsidR="00C3120A" w:rsidRPr="00C3120A" w:rsidRDefault="00C3120A" w:rsidP="00C31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120A">
        <w:rPr>
          <w:rFonts w:ascii="Times New Roman" w:eastAsia="Times New Roman" w:hAnsi="Times New Roman" w:cs="Times New Roman"/>
          <w:sz w:val="28"/>
          <w:szCs w:val="28"/>
        </w:rPr>
        <w:t xml:space="preserve">2. Построить и спеть в тональности 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C3120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moll</w:t>
      </w:r>
      <w:r w:rsidRPr="00C3120A">
        <w:rPr>
          <w:rFonts w:ascii="Times New Roman" w:eastAsia="Times New Roman" w:hAnsi="Times New Roman" w:cs="Times New Roman"/>
          <w:sz w:val="28"/>
          <w:szCs w:val="28"/>
        </w:rPr>
        <w:t xml:space="preserve"> интервальную последовательность: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3"/>
        <w:gridCol w:w="1013"/>
        <w:gridCol w:w="1014"/>
        <w:gridCol w:w="1014"/>
        <w:gridCol w:w="1014"/>
        <w:gridCol w:w="1014"/>
        <w:gridCol w:w="1014"/>
        <w:gridCol w:w="1014"/>
        <w:gridCol w:w="1014"/>
        <w:gridCol w:w="1014"/>
      </w:tblGrid>
      <w:tr w:rsidR="00C3120A" w:rsidRPr="00C3120A" w:rsidTr="00AE74BF">
        <w:tc>
          <w:tcPr>
            <w:tcW w:w="1013" w:type="dxa"/>
          </w:tcPr>
          <w:p w:rsidR="00C3120A" w:rsidRPr="00C3120A" w:rsidRDefault="00C3120A" w:rsidP="00C3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20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C3120A" w:rsidRPr="00C3120A" w:rsidRDefault="00C3120A" w:rsidP="00C3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20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14" w:type="dxa"/>
          </w:tcPr>
          <w:p w:rsidR="00C3120A" w:rsidRPr="00C3120A" w:rsidRDefault="00C3120A" w:rsidP="00C3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2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ув4     </w:t>
            </w:r>
          </w:p>
        </w:tc>
        <w:tc>
          <w:tcPr>
            <w:tcW w:w="1014" w:type="dxa"/>
          </w:tcPr>
          <w:p w:rsidR="00C3120A" w:rsidRPr="00C3120A" w:rsidRDefault="00C3120A" w:rsidP="00C3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20A">
              <w:rPr>
                <w:rFonts w:ascii="Times New Roman" w:eastAsia="Times New Roman" w:hAnsi="Times New Roman" w:cs="Times New Roman"/>
                <w:sz w:val="28"/>
                <w:szCs w:val="28"/>
              </w:rPr>
              <w:t>ув5</w:t>
            </w:r>
          </w:p>
        </w:tc>
        <w:tc>
          <w:tcPr>
            <w:tcW w:w="1014" w:type="dxa"/>
          </w:tcPr>
          <w:p w:rsidR="00C3120A" w:rsidRPr="00C3120A" w:rsidRDefault="00C3120A" w:rsidP="00C3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20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14" w:type="dxa"/>
          </w:tcPr>
          <w:p w:rsidR="00C3120A" w:rsidRPr="00C3120A" w:rsidRDefault="00C3120A" w:rsidP="00C3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20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4" w:type="dxa"/>
          </w:tcPr>
          <w:p w:rsidR="00C3120A" w:rsidRPr="00C3120A" w:rsidRDefault="00C3120A" w:rsidP="00C3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20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4" w:type="dxa"/>
          </w:tcPr>
          <w:p w:rsidR="00C3120A" w:rsidRPr="00C3120A" w:rsidRDefault="00C3120A" w:rsidP="00C3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20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14" w:type="dxa"/>
          </w:tcPr>
          <w:p w:rsidR="00C3120A" w:rsidRPr="00C3120A" w:rsidRDefault="00C3120A" w:rsidP="00C3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20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4" w:type="dxa"/>
          </w:tcPr>
          <w:p w:rsidR="00C3120A" w:rsidRPr="00C3120A" w:rsidRDefault="00C3120A" w:rsidP="00C3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20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120A" w:rsidRPr="00C3120A" w:rsidTr="00AE74BF">
        <w:tc>
          <w:tcPr>
            <w:tcW w:w="1013" w:type="dxa"/>
          </w:tcPr>
          <w:p w:rsidR="00C3120A" w:rsidRPr="00C3120A" w:rsidRDefault="00C3120A" w:rsidP="00C3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20A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V</w:t>
            </w:r>
          </w:p>
        </w:tc>
        <w:tc>
          <w:tcPr>
            <w:tcW w:w="1013" w:type="dxa"/>
          </w:tcPr>
          <w:p w:rsidR="00C3120A" w:rsidRPr="00C3120A" w:rsidRDefault="00C3120A" w:rsidP="00C3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20A">
              <w:rPr>
                <w:rFonts w:ascii="Times New Roman" w:eastAsia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1014" w:type="dxa"/>
          </w:tcPr>
          <w:p w:rsidR="00C3120A" w:rsidRPr="00C3120A" w:rsidRDefault="00C3120A" w:rsidP="00C3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20A">
              <w:rPr>
                <w:rFonts w:ascii="Times New Roman" w:eastAsia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1014" w:type="dxa"/>
          </w:tcPr>
          <w:p w:rsidR="00C3120A" w:rsidRPr="00C3120A" w:rsidRDefault="00C3120A" w:rsidP="00C3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20A">
              <w:rPr>
                <w:rFonts w:ascii="Times New Roman" w:eastAsia="Times New Roman" w:hAnsi="Times New Roman" w:cs="Times New Roman"/>
                <w:w w:val="92"/>
                <w:sz w:val="28"/>
                <w:szCs w:val="28"/>
              </w:rPr>
              <w:t>III</w:t>
            </w:r>
          </w:p>
        </w:tc>
        <w:tc>
          <w:tcPr>
            <w:tcW w:w="1014" w:type="dxa"/>
          </w:tcPr>
          <w:p w:rsidR="00C3120A" w:rsidRPr="00C3120A" w:rsidRDefault="00C3120A" w:rsidP="00C3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20A">
              <w:rPr>
                <w:rFonts w:ascii="Times New Roman" w:eastAsia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1014" w:type="dxa"/>
          </w:tcPr>
          <w:p w:rsidR="00C3120A" w:rsidRPr="00C3120A" w:rsidRDefault="00C3120A" w:rsidP="00C3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20A">
              <w:rPr>
                <w:rFonts w:ascii="Times New Roman" w:eastAsia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1014" w:type="dxa"/>
          </w:tcPr>
          <w:p w:rsidR="00C3120A" w:rsidRPr="00C3120A" w:rsidRDefault="00C3120A" w:rsidP="00C3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20A">
              <w:rPr>
                <w:rFonts w:ascii="Times New Roman" w:eastAsia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1014" w:type="dxa"/>
          </w:tcPr>
          <w:p w:rsidR="00C3120A" w:rsidRPr="00C3120A" w:rsidRDefault="00C3120A" w:rsidP="00C3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3120A">
              <w:rPr>
                <w:rFonts w:ascii="Times New Roman" w:eastAsia="Times New Roman" w:hAnsi="Times New Roman" w:cs="Times New Roman"/>
                <w:sz w:val="28"/>
                <w:szCs w:val="28"/>
              </w:rPr>
              <w:t>VII</w:t>
            </w:r>
            <w:r w:rsidRPr="00C3120A">
              <w:rPr>
                <w:rFonts w:ascii="Opus Chords" w:eastAsia="Times New Roman" w:hAnsi="Opus Chords" w:cs="Times New Roman"/>
                <w:sz w:val="28"/>
                <w:szCs w:val="28"/>
                <w:lang w:val="en-US"/>
              </w:rPr>
              <w:t>#</w:t>
            </w:r>
          </w:p>
        </w:tc>
        <w:tc>
          <w:tcPr>
            <w:tcW w:w="1014" w:type="dxa"/>
          </w:tcPr>
          <w:p w:rsidR="00C3120A" w:rsidRPr="00C3120A" w:rsidRDefault="00C3120A" w:rsidP="00C3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3120A">
              <w:rPr>
                <w:rFonts w:ascii="Times New Roman" w:eastAsia="Times New Roman" w:hAnsi="Times New Roman" w:cs="Times New Roman"/>
                <w:sz w:val="28"/>
                <w:szCs w:val="28"/>
              </w:rPr>
              <w:t>VII</w:t>
            </w:r>
            <w:r w:rsidRPr="00C3120A">
              <w:rPr>
                <w:rFonts w:ascii="Opus Chords" w:eastAsia="Times New Roman" w:hAnsi="Opus Chords" w:cs="Times New Roman"/>
                <w:sz w:val="28"/>
                <w:szCs w:val="28"/>
                <w:lang w:val="en-US"/>
              </w:rPr>
              <w:t>#</w:t>
            </w:r>
          </w:p>
        </w:tc>
        <w:tc>
          <w:tcPr>
            <w:tcW w:w="1014" w:type="dxa"/>
          </w:tcPr>
          <w:p w:rsidR="00C3120A" w:rsidRPr="00C3120A" w:rsidRDefault="00C3120A" w:rsidP="00C3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20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</w:p>
        </w:tc>
      </w:tr>
    </w:tbl>
    <w:p w:rsidR="00C3120A" w:rsidRPr="00C3120A" w:rsidRDefault="00C3120A" w:rsidP="00C31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120A" w:rsidRPr="00C3120A" w:rsidRDefault="00C3120A" w:rsidP="00C31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120A">
        <w:rPr>
          <w:rFonts w:ascii="Times New Roman" w:eastAsia="Times New Roman" w:hAnsi="Times New Roman" w:cs="Times New Roman"/>
          <w:sz w:val="28"/>
          <w:szCs w:val="28"/>
        </w:rPr>
        <w:t>3. Спеть наизусть № 567/650.</w:t>
      </w:r>
    </w:p>
    <w:p w:rsidR="00C3120A" w:rsidRPr="00C3120A" w:rsidRDefault="00C3120A" w:rsidP="00C3120A">
      <w:pPr>
        <w:tabs>
          <w:tab w:val="left" w:pos="36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120A">
        <w:rPr>
          <w:rFonts w:ascii="Times New Roman" w:eastAsia="Times New Roman" w:hAnsi="Times New Roman" w:cs="Times New Roman"/>
          <w:sz w:val="28"/>
          <w:szCs w:val="28"/>
        </w:rPr>
        <w:t>4. Построить и спеть в тональности В-</w:t>
      </w:r>
      <w:proofErr w:type="spellStart"/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dur</w:t>
      </w:r>
      <w:proofErr w:type="spellEnd"/>
      <w:r w:rsidRPr="00C3120A">
        <w:rPr>
          <w:rFonts w:ascii="Times New Roman" w:eastAsia="Times New Roman" w:hAnsi="Times New Roman" w:cs="Times New Roman"/>
          <w:sz w:val="28"/>
          <w:szCs w:val="28"/>
        </w:rPr>
        <w:t xml:space="preserve"> аккордовую последовательность:</w:t>
      </w:r>
      <w:r w:rsidRPr="00C3120A">
        <w:rPr>
          <w:rFonts w:ascii="Calibri" w:eastAsia="Times New Roman" w:hAnsi="Calibri" w:cs="Times New Roman"/>
          <w:b/>
          <w:bCs/>
          <w:sz w:val="28"/>
          <w:szCs w:val="28"/>
        </w:rPr>
        <w:t xml:space="preserve"> </w:t>
      </w:r>
    </w:p>
    <w:p w:rsidR="00C3120A" w:rsidRPr="00C3120A" w:rsidRDefault="00C3120A" w:rsidP="00C3120A">
      <w:pPr>
        <w:tabs>
          <w:tab w:val="left" w:pos="36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312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C3120A">
        <w:rPr>
          <w:rFonts w:ascii="Times New Roman" w:eastAsia="Times New Roman" w:hAnsi="Times New Roman" w:cs="Times New Roman"/>
          <w:sz w:val="36"/>
          <w:szCs w:val="36"/>
          <w:vertAlign w:val="subscript"/>
          <w:lang w:val="en-US"/>
        </w:rPr>
        <w:t>6</w:t>
      </w:r>
      <w:r w:rsidRPr="00C3120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C3120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C3120A">
        <w:rPr>
          <w:rFonts w:ascii="Times New Roman" w:eastAsia="Times New Roman" w:hAnsi="Times New Roman" w:cs="Times New Roman"/>
          <w:sz w:val="36"/>
          <w:szCs w:val="36"/>
          <w:vertAlign w:val="superscript"/>
          <w:lang w:val="en-US"/>
        </w:rPr>
        <w:t>6</w:t>
      </w:r>
      <w:r w:rsidRPr="00C3120A">
        <w:rPr>
          <w:rFonts w:ascii="Times New Roman" w:eastAsia="Times New Roman" w:hAnsi="Times New Roman" w:cs="Times New Roman"/>
          <w:sz w:val="36"/>
          <w:szCs w:val="36"/>
          <w:vertAlign w:val="subscript"/>
          <w:lang w:val="en-US"/>
        </w:rPr>
        <w:t>4</w:t>
      </w:r>
      <w:r w:rsidRPr="00C3120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—T</w:t>
      </w:r>
      <w:r w:rsidRPr="00C3120A">
        <w:rPr>
          <w:rFonts w:ascii="Times New Roman" w:eastAsia="Times New Roman" w:hAnsi="Times New Roman" w:cs="Times New Roman"/>
          <w:sz w:val="36"/>
          <w:szCs w:val="36"/>
          <w:vertAlign w:val="subscript"/>
          <w:lang w:val="en-US"/>
        </w:rPr>
        <w:t>6</w:t>
      </w:r>
      <w:r w:rsidRPr="00C3120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C3120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C3120A">
        <w:rPr>
          <w:rFonts w:ascii="Times New Roman" w:eastAsia="Times New Roman" w:hAnsi="Times New Roman" w:cs="Times New Roman"/>
          <w:sz w:val="36"/>
          <w:szCs w:val="36"/>
          <w:vertAlign w:val="superscript"/>
        </w:rPr>
        <w:t>г</w:t>
      </w:r>
      <w:r w:rsidRPr="00C3120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C3120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C3120A">
        <w:rPr>
          <w:rFonts w:ascii="Times New Roman" w:eastAsia="Times New Roman" w:hAnsi="Times New Roman" w:cs="Times New Roman"/>
          <w:sz w:val="36"/>
          <w:szCs w:val="36"/>
          <w:vertAlign w:val="superscript"/>
        </w:rPr>
        <w:t>г</w:t>
      </w:r>
      <w:r w:rsidRPr="00C3120A">
        <w:rPr>
          <w:rFonts w:ascii="Times New Roman" w:eastAsia="Times New Roman" w:hAnsi="Times New Roman" w:cs="Times New Roman"/>
          <w:sz w:val="36"/>
          <w:szCs w:val="36"/>
          <w:vertAlign w:val="subscript"/>
          <w:lang w:val="en-US"/>
        </w:rPr>
        <w:t>6</w:t>
      </w:r>
      <w:r w:rsidRPr="00C3120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C3120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C3120A">
        <w:rPr>
          <w:rFonts w:ascii="Times New Roman" w:eastAsia="Times New Roman" w:hAnsi="Times New Roman" w:cs="Times New Roman"/>
          <w:sz w:val="36"/>
          <w:szCs w:val="36"/>
          <w:vertAlign w:val="superscript"/>
          <w:lang w:val="en-US"/>
        </w:rPr>
        <w:t>6</w:t>
      </w:r>
      <w:r w:rsidRPr="00C3120A">
        <w:rPr>
          <w:rFonts w:ascii="Times New Roman" w:eastAsia="Times New Roman" w:hAnsi="Times New Roman" w:cs="Times New Roman"/>
          <w:sz w:val="36"/>
          <w:szCs w:val="36"/>
          <w:vertAlign w:val="subscript"/>
          <w:lang w:val="en-US"/>
        </w:rPr>
        <w:t>4</w:t>
      </w:r>
      <w:r w:rsidRPr="00C3120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C3120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C3120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C3120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C3120A">
        <w:rPr>
          <w:rFonts w:ascii="Times New Roman" w:eastAsia="Times New Roman" w:hAnsi="Times New Roman" w:cs="Times New Roman"/>
          <w:sz w:val="36"/>
          <w:szCs w:val="36"/>
          <w:vertAlign w:val="subscript"/>
          <w:lang w:val="en-US"/>
        </w:rPr>
        <w:t>2</w:t>
      </w:r>
      <w:r w:rsidRPr="00C3120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C3120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C3120A">
        <w:rPr>
          <w:rFonts w:ascii="Times New Roman" w:eastAsia="Times New Roman" w:hAnsi="Times New Roman" w:cs="Times New Roman"/>
          <w:sz w:val="36"/>
          <w:szCs w:val="36"/>
          <w:vertAlign w:val="subscript"/>
          <w:lang w:val="en-US"/>
        </w:rPr>
        <w:t>6</w:t>
      </w:r>
      <w:r w:rsidRPr="00C3120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C3120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C3120A">
        <w:rPr>
          <w:rFonts w:ascii="Times New Roman" w:eastAsia="Times New Roman" w:hAnsi="Times New Roman" w:cs="Times New Roman"/>
          <w:sz w:val="36"/>
          <w:szCs w:val="36"/>
          <w:vertAlign w:val="superscript"/>
          <w:lang w:val="en-US"/>
        </w:rPr>
        <w:t>4</w:t>
      </w:r>
      <w:r w:rsidRPr="00C3120A">
        <w:rPr>
          <w:rFonts w:ascii="Times New Roman" w:eastAsia="Times New Roman" w:hAnsi="Times New Roman" w:cs="Times New Roman"/>
          <w:sz w:val="36"/>
          <w:szCs w:val="36"/>
          <w:vertAlign w:val="subscript"/>
          <w:lang w:val="en-US"/>
        </w:rPr>
        <w:t>3</w:t>
      </w:r>
      <w:r w:rsidRPr="00C3120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C3120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C3120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3120A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val="en-US"/>
        </w:rPr>
        <w:t>5</w:t>
      </w:r>
      <w:r w:rsidRPr="00C3120A">
        <w:rPr>
          <w:rFonts w:ascii="Times New Roman" w:eastAsia="Times New Roman" w:hAnsi="Times New Roman" w:cs="Times New Roman"/>
          <w:sz w:val="36"/>
          <w:szCs w:val="36"/>
          <w:vertAlign w:val="subscript"/>
          <w:lang w:val="en-US"/>
        </w:rPr>
        <w:t>3</w:t>
      </w:r>
    </w:p>
    <w:p w:rsidR="00C3120A" w:rsidRPr="00C3120A" w:rsidRDefault="00C3120A" w:rsidP="00C31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3120A" w:rsidRPr="00C3120A" w:rsidRDefault="00C3120A" w:rsidP="00C31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120A">
        <w:rPr>
          <w:rFonts w:ascii="Times New Roman" w:eastAsia="Times New Roman" w:hAnsi="Times New Roman" w:cs="Times New Roman"/>
          <w:sz w:val="28"/>
          <w:szCs w:val="28"/>
        </w:rPr>
        <w:t>5. Построить и спеть от звука «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C3120A">
        <w:rPr>
          <w:rFonts w:ascii="Times New Roman" w:eastAsia="Times New Roman" w:hAnsi="Times New Roman" w:cs="Times New Roman"/>
          <w:sz w:val="28"/>
          <w:szCs w:val="28"/>
        </w:rPr>
        <w:t>»:</w:t>
      </w:r>
    </w:p>
    <w:p w:rsidR="00C3120A" w:rsidRPr="00C3120A" w:rsidRDefault="00C3120A" w:rsidP="00C31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120A">
        <w:rPr>
          <w:rFonts w:ascii="Times New Roman" w:eastAsia="Times New Roman" w:hAnsi="Times New Roman" w:cs="Times New Roman"/>
          <w:sz w:val="28"/>
          <w:szCs w:val="28"/>
        </w:rPr>
        <w:t>↑ м7, ч5, ум5 с разрешением, Б</w:t>
      </w:r>
      <w:r w:rsidRPr="00C3120A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C3120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  <w:r w:rsidRPr="00C3120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3120A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C3120A">
        <w:rPr>
          <w:rFonts w:ascii="Times New Roman" w:eastAsia="Times New Roman" w:hAnsi="Times New Roman" w:cs="Times New Roman"/>
          <w:sz w:val="28"/>
          <w:szCs w:val="28"/>
          <w:vertAlign w:val="subscript"/>
        </w:rPr>
        <w:t>7</w:t>
      </w:r>
      <w:r w:rsidRPr="00C3120A">
        <w:rPr>
          <w:rFonts w:ascii="Times New Roman" w:eastAsia="Times New Roman" w:hAnsi="Times New Roman" w:cs="Times New Roman"/>
          <w:sz w:val="28"/>
          <w:szCs w:val="28"/>
        </w:rPr>
        <w:t xml:space="preserve"> с разрешением</w:t>
      </w:r>
    </w:p>
    <w:p w:rsidR="00C3120A" w:rsidRPr="00C3120A" w:rsidRDefault="00C3120A" w:rsidP="00C31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 w:rsidRPr="00C3120A">
        <w:rPr>
          <w:rFonts w:ascii="Times New Roman" w:eastAsia="Times New Roman" w:hAnsi="Times New Roman" w:cs="Times New Roman"/>
          <w:sz w:val="28"/>
          <w:szCs w:val="28"/>
        </w:rPr>
        <w:t>↓ б6, ч4, М</w:t>
      </w:r>
      <w:r w:rsidRPr="00C3120A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</w:p>
    <w:p w:rsidR="00C3120A" w:rsidRPr="00C3120A" w:rsidRDefault="00C3120A" w:rsidP="00C31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120A" w:rsidRPr="00C3120A" w:rsidRDefault="00C3120A" w:rsidP="00C31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120A">
        <w:rPr>
          <w:rFonts w:ascii="Times New Roman" w:eastAsia="Times New Roman" w:hAnsi="Times New Roman" w:cs="Times New Roman"/>
          <w:sz w:val="28"/>
          <w:szCs w:val="28"/>
        </w:rPr>
        <w:t>6.Чтение с листа.</w:t>
      </w:r>
    </w:p>
    <w:p w:rsidR="00C3120A" w:rsidRPr="00C3120A" w:rsidRDefault="00C3120A" w:rsidP="00C31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120A">
        <w:rPr>
          <w:rFonts w:ascii="Times New Roman" w:eastAsia="Times New Roman" w:hAnsi="Times New Roman" w:cs="Times New Roman"/>
          <w:sz w:val="28"/>
          <w:szCs w:val="28"/>
        </w:rPr>
        <w:t>7.Романс.</w:t>
      </w:r>
    </w:p>
    <w:p w:rsidR="00C3120A" w:rsidRPr="00C3120A" w:rsidRDefault="00C3120A" w:rsidP="00C31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120A">
        <w:rPr>
          <w:rFonts w:ascii="Times New Roman" w:eastAsia="Times New Roman" w:hAnsi="Times New Roman" w:cs="Times New Roman"/>
          <w:sz w:val="28"/>
          <w:szCs w:val="28"/>
        </w:rPr>
        <w:t>8.Анализ на слух.</w:t>
      </w:r>
    </w:p>
    <w:p w:rsidR="00C3120A" w:rsidRDefault="00C3120A" w:rsidP="006B7B2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3120A" w:rsidRPr="006B7B2E" w:rsidRDefault="00C3120A" w:rsidP="006B7B2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85B2D" w:rsidRPr="00BE22CA" w:rsidRDefault="00A85B2D" w:rsidP="00BE22C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22CA" w:rsidRDefault="00BE22CA" w:rsidP="00BE22CA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71343C" w:rsidRDefault="0071343C" w:rsidP="00881A2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81A23" w:rsidRPr="00555987" w:rsidRDefault="00881A23" w:rsidP="00881A2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sectPr w:rsidR="00881A23" w:rsidRPr="00555987" w:rsidSect="006B7B2E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us Chords">
    <w:altName w:val="Segoe UI Semilight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C5521"/>
    <w:multiLevelType w:val="hybridMultilevel"/>
    <w:tmpl w:val="9B50BB2E"/>
    <w:lvl w:ilvl="0" w:tplc="519E84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AC601E"/>
    <w:multiLevelType w:val="hybridMultilevel"/>
    <w:tmpl w:val="BC1CF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14"/>
    <w:rsid w:val="00005659"/>
    <w:rsid w:val="00105A62"/>
    <w:rsid w:val="00113B41"/>
    <w:rsid w:val="00196B60"/>
    <w:rsid w:val="002401C3"/>
    <w:rsid w:val="0041379C"/>
    <w:rsid w:val="00431AEF"/>
    <w:rsid w:val="00555987"/>
    <w:rsid w:val="00635120"/>
    <w:rsid w:val="006B7B2E"/>
    <w:rsid w:val="0071343C"/>
    <w:rsid w:val="007D1F25"/>
    <w:rsid w:val="00875D5F"/>
    <w:rsid w:val="00881A23"/>
    <w:rsid w:val="009235FC"/>
    <w:rsid w:val="00A55A84"/>
    <w:rsid w:val="00A85B2D"/>
    <w:rsid w:val="00BE22CA"/>
    <w:rsid w:val="00C3120A"/>
    <w:rsid w:val="00CF3FB3"/>
    <w:rsid w:val="00F4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18292"/>
  <w15:chartTrackingRefBased/>
  <w15:docId w15:val="{BE967978-B01D-4A94-969F-39B4E2BF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9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5659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05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1KdGkjwlcW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gkuPW9y210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obrezanova@mail.ru" TargetMode="External"/><Relationship Id="rId10" Type="http://schemas.openxmlformats.org/officeDocument/2006/relationships/hyperlink" Target="https://www.youtube.com/watch?v=PH4O2_5k6E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2021-10-13T13:42:00Z</dcterms:created>
  <dcterms:modified xsi:type="dcterms:W3CDTF">2021-11-06T15:00:00Z</dcterms:modified>
</cp:coreProperties>
</file>